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56" w:rsidRDefault="00866B56" w:rsidP="00CB43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Rockwell" w:eastAsia="Times New Roman" w:hAnsi="Rockwell" w:cs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ŚRODEK SZKOLENIA I EGZAMINOWANIA MASZYNISTÓW</w:t>
      </w:r>
    </w:p>
    <w:p w:rsidR="00866B56" w:rsidRDefault="00866B56" w:rsidP="00CB43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KANDYDATÓW NA MASZYNISTÓW</w:t>
      </w:r>
    </w:p>
    <w:p w:rsidR="00866B56" w:rsidRPr="00866B56" w:rsidRDefault="00866B56" w:rsidP="00CB43B6">
      <w:pPr>
        <w:spacing w:after="0" w:line="240" w:lineRule="auto"/>
        <w:jc w:val="center"/>
        <w:rPr>
          <w:rFonts w:ascii="Rockwell" w:eastAsia="Times New Roman" w:hAnsi="Rockwell" w:cs="Times New Roman"/>
          <w:bCs/>
          <w:sz w:val="24"/>
          <w:szCs w:val="24"/>
          <w:lang w:eastAsia="pl-PL"/>
        </w:rPr>
      </w:pPr>
      <w:r w:rsidRPr="00866B56">
        <w:rPr>
          <w:rFonts w:ascii="Rockwell" w:eastAsia="Times New Roman" w:hAnsi="Rockwell" w:cs="Times New Roman"/>
          <w:bCs/>
          <w:sz w:val="24"/>
          <w:szCs w:val="24"/>
          <w:lang w:eastAsia="pl-PL"/>
        </w:rPr>
        <w:t>W RZESZOWIE</w:t>
      </w:r>
    </w:p>
    <w:p w:rsidR="00866B56" w:rsidRDefault="00866B56" w:rsidP="00CB43B6">
      <w:pPr>
        <w:spacing w:after="0" w:line="240" w:lineRule="auto"/>
        <w:jc w:val="center"/>
        <w:rPr>
          <w:rFonts w:ascii="Rockwell" w:eastAsia="Times New Roman" w:hAnsi="Rockwell" w:cs="Times New Roman"/>
          <w:bCs/>
          <w:sz w:val="24"/>
          <w:szCs w:val="24"/>
          <w:lang w:eastAsia="pl-PL"/>
        </w:rPr>
      </w:pPr>
      <w:r w:rsidRPr="00866B56">
        <w:rPr>
          <w:rFonts w:ascii="Rockwell" w:eastAsia="Times New Roman" w:hAnsi="Rockwell" w:cs="Times New Roman"/>
          <w:bCs/>
          <w:sz w:val="24"/>
          <w:szCs w:val="24"/>
          <w:lang w:eastAsia="pl-PL"/>
        </w:rPr>
        <w:t>35-021 Rzeszów ul. Wincentego Pola 1</w:t>
      </w:r>
    </w:p>
    <w:p w:rsidR="00866B56" w:rsidRDefault="00866B56" w:rsidP="00CB43B6">
      <w:pPr>
        <w:spacing w:after="0" w:line="240" w:lineRule="auto"/>
        <w:jc w:val="center"/>
        <w:rPr>
          <w:rFonts w:ascii="Rockwell" w:eastAsia="Times New Roman" w:hAnsi="Rockwell" w:cs="Times New Roman"/>
          <w:bCs/>
          <w:sz w:val="24"/>
          <w:szCs w:val="24"/>
          <w:lang w:eastAsia="pl-PL"/>
        </w:rPr>
      </w:pPr>
    </w:p>
    <w:p w:rsidR="00866B56" w:rsidRDefault="00866B56" w:rsidP="00CB43B6">
      <w:pPr>
        <w:spacing w:after="0" w:line="240" w:lineRule="auto"/>
        <w:jc w:val="center"/>
        <w:rPr>
          <w:rFonts w:ascii="Rockwell" w:eastAsia="Times New Roman" w:hAnsi="Rockwell" w:cs="Times New Roman"/>
          <w:bCs/>
          <w:sz w:val="24"/>
          <w:szCs w:val="24"/>
          <w:lang w:eastAsia="pl-PL"/>
        </w:rPr>
      </w:pPr>
      <w:r>
        <w:rPr>
          <w:rFonts w:ascii="Rockwell" w:eastAsia="Times New Roman" w:hAnsi="Rockwell" w:cs="Times New Roman"/>
          <w:bCs/>
          <w:sz w:val="24"/>
          <w:szCs w:val="24"/>
          <w:lang w:eastAsia="pl-PL"/>
        </w:rPr>
        <w:t>Sekretariat: tel.508 772 243</w:t>
      </w:r>
    </w:p>
    <w:p w:rsidR="00866B56" w:rsidRDefault="00866B56" w:rsidP="00CB43B6">
      <w:pPr>
        <w:spacing w:after="0" w:line="240" w:lineRule="auto"/>
        <w:jc w:val="center"/>
        <w:rPr>
          <w:rFonts w:ascii="Rockwell" w:eastAsia="Times New Roman" w:hAnsi="Rockwell" w:cs="Times New Roman"/>
          <w:bCs/>
          <w:sz w:val="24"/>
          <w:szCs w:val="24"/>
          <w:lang w:eastAsia="pl-PL"/>
        </w:rPr>
      </w:pPr>
    </w:p>
    <w:p w:rsidR="00CB43B6" w:rsidRDefault="00CB43B6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l-PL"/>
        </w:rPr>
      </w:pPr>
      <w:r w:rsidRPr="00866B56">
        <w:rPr>
          <w:rFonts w:ascii="Rockwell" w:eastAsia="Times New Roman" w:hAnsi="Rockwell" w:cs="Times New Roman"/>
          <w:b/>
          <w:bCs/>
          <w:color w:val="FF0000"/>
          <w:sz w:val="24"/>
          <w:szCs w:val="24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l-PL"/>
        </w:rPr>
        <w:t>UMOWA nr ……………./20……</w:t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l-PL"/>
        </w:rPr>
        <w:br/>
        <w:t>o świadczenie usług edukacyjnych</w:t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l-PL"/>
        </w:rPr>
        <w:br/>
        <w:t>w zakresie szkolenia na Licencję Maszynisty</w:t>
      </w:r>
    </w:p>
    <w:p w:rsidR="00761721" w:rsidRDefault="00CB43B6" w:rsidP="00CB43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za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warta w dniu ………………………. w Rzeszowie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pomiędzy:</w:t>
      </w:r>
    </w:p>
    <w:p w:rsidR="00866B56" w:rsidRDefault="00CB43B6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 xml:space="preserve">MGK &amp; PARTNER sp. z o.o. z siedzibą w Lubinie ul. Słowiańska 17;  59-300 Lubin </w:t>
      </w:r>
    </w:p>
    <w:p w:rsidR="00866B56" w:rsidRDefault="00866B56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</w:p>
    <w:p w:rsidR="00CB43B6" w:rsidRPr="00CB43B6" w:rsidRDefault="00CB43B6" w:rsidP="00CB43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reprezentowanym prze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z Prezesa Spółki Mariusza </w:t>
      </w:r>
      <w:proofErr w:type="spellStart"/>
      <w:r>
        <w:rPr>
          <w:rFonts w:ascii="TimesNewRomanPSMT" w:eastAsia="Times New Roman" w:hAnsi="TimesNewRomanPSMT" w:cs="Times New Roman"/>
          <w:color w:val="000000"/>
          <w:lang w:eastAsia="pl-PL"/>
        </w:rPr>
        <w:t>Kunat</w:t>
      </w:r>
      <w:proofErr w:type="spellEnd"/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zwanym dalej </w:t>
      </w:r>
      <w:r w:rsidR="00866B5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pl-PL"/>
        </w:rPr>
        <w:t>Organem P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pl-PL"/>
        </w:rPr>
        <w:t xml:space="preserve">rowadzącym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, przy której znajduje się Ośrodek Szkole</w:t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 xml:space="preserve">nia i Egzaminowania Maszynistów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oraz Kandydatów na Maszynistów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a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Panią/Panem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……………………………………………………………………….………..………………………….</w:t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zam.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……………………………………………………...…………………………………………….………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……………………………………………………………………………………………………..……..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legitymującą/-cym się dowodem osobistym / paszportem*: (seria, nr) ……..………………….……….,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wydan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ym przez ……………………………………………….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PESEL: ………………...….…….…..…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zwaną/-</w:t>
      </w:r>
      <w:proofErr w:type="spellStart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ym</w:t>
      </w:r>
      <w:proofErr w:type="spellEnd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dalej </w:t>
      </w:r>
      <w:r w:rsidRPr="00CB43B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pl-PL"/>
        </w:rPr>
        <w:t>Kursantem.</w:t>
      </w:r>
    </w:p>
    <w:p w:rsidR="00866B56" w:rsidRDefault="00CB43B6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CB43B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Definicje umowne</w:t>
      </w:r>
    </w:p>
    <w:p w:rsidR="00CB43B6" w:rsidRDefault="00CB43B6" w:rsidP="00CB43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="00866B56">
        <w:rPr>
          <w:rFonts w:ascii="TimesNewRomanPSMT" w:eastAsia="Times New Roman" w:hAnsi="TimesNewRomanPSMT" w:cs="Times New Roman"/>
          <w:color w:val="000000"/>
          <w:lang w:eastAsia="pl-PL"/>
        </w:rPr>
        <w:t>u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żyte w umowie określenia oznaczają:</w:t>
      </w:r>
    </w:p>
    <w:p w:rsidR="00CB43B6" w:rsidRDefault="00CB43B6" w:rsidP="00CB43B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a) opłata za kurs – 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należność pobierana przez organ prowadzący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za świadczone usługi edukacyjne,</w:t>
      </w:r>
    </w:p>
    <w:p w:rsidR="00CB43B6" w:rsidRDefault="00CB43B6" w:rsidP="00CB43B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b) kurs na Licencję Maszynisty – szkolenie przygotowujące do egzaminu na Licencję Maszynisty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zgodnie z ustawą z dnia 28 marca 2003 r. o transporcie kolejowym (tekst jednolity Dz. U.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 2017 r. poz. 2117, 2361.) oraz Rozporządzenia Ministra Infrastruktury i Rozwoju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 dnia 23 października 2014 r. w sprawie ośrodków szkolenia i egzaminowania maszynistów oraz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kandydatów na maszynistów (Dz.U. 2014 poz. 1566 z </w:t>
      </w:r>
      <w:proofErr w:type="spellStart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póź</w:t>
      </w:r>
      <w:proofErr w:type="spellEnd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. zm.), a także Rozporządzenia Ministra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Infrastruktury i Rozwoju z dnia 10 lutego 2014 r. w sprawie licencji maszynisty (Dz.U. 2014 poz.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211 z </w:t>
      </w:r>
      <w:proofErr w:type="spellStart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póź</w:t>
      </w:r>
      <w:proofErr w:type="spellEnd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. zm.).</w:t>
      </w:r>
    </w:p>
    <w:p w:rsidR="00A103CA" w:rsidRPr="00DB386F" w:rsidRDefault="00CB43B6" w:rsidP="00CB43B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="007C20C7">
        <w:rPr>
          <w:rFonts w:ascii="TimesNewRomanPSMT" w:eastAsia="Times New Roman" w:hAnsi="TimesNewRomanPSMT" w:cs="Times New Roman"/>
          <w:b/>
          <w:color w:val="000000"/>
          <w:lang w:eastAsia="pl-PL"/>
        </w:rPr>
        <w:t>§ 1</w:t>
      </w:r>
    </w:p>
    <w:p w:rsidR="00A103CA" w:rsidRDefault="00CB43B6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Przedmiot umowy</w:t>
      </w:r>
    </w:p>
    <w:p w:rsidR="00A103CA" w:rsidRDefault="00CB43B6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Przedmiotem niniejszej umowy jest określenie warunków odpłatności za kurs na Licencję Maszynisty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organizowany przez </w:t>
      </w:r>
      <w:r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MGK &amp; PARTNER sp. z o.o. z siedzibą w Lubinie ul</w:t>
      </w:r>
      <w:r w:rsidR="00A103CA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. Słowiańska 17</w:t>
      </w:r>
    </w:p>
    <w:p w:rsidR="00CB43B6" w:rsidRDefault="00A103CA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 xml:space="preserve">  59-300 Lubin</w:t>
      </w:r>
    </w:p>
    <w:p w:rsidR="00866B56" w:rsidRDefault="00CB43B6" w:rsidP="00794BDF">
      <w:pPr>
        <w:spacing w:after="0" w:line="480" w:lineRule="auto"/>
        <w:jc w:val="center"/>
        <w:rPr>
          <w:rFonts w:ascii="TimesNewRomanPSMT" w:eastAsia="Times New Roman" w:hAnsi="TimesNewRomanPSMT" w:cs="Times New Roman"/>
          <w:b/>
          <w:color w:val="000000"/>
          <w:lang w:eastAsia="pl-PL"/>
        </w:rPr>
      </w:pPr>
      <w:r w:rsidRPr="00CB4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B56" w:rsidRDefault="007C20C7" w:rsidP="00794BDF">
      <w:pPr>
        <w:spacing w:after="0" w:line="480" w:lineRule="auto"/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b/>
          <w:color w:val="000000"/>
          <w:lang w:eastAsia="pl-PL"/>
        </w:rPr>
        <w:lastRenderedPageBreak/>
        <w:t>§ 2</w:t>
      </w:r>
      <w:r w:rsidR="00CB43B6" w:rsidRPr="00DB386F">
        <w:rPr>
          <w:rFonts w:ascii="TimesNewRomanPSMT" w:eastAsia="Times New Roman" w:hAnsi="TimesNewRomanPSMT" w:cs="Times New Roman"/>
          <w:b/>
          <w:color w:val="000000"/>
          <w:lang w:eastAsia="pl-PL"/>
        </w:rPr>
        <w:br/>
      </w:r>
      <w:r w:rsid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Oświadczenia Organu Prowadzącego</w:t>
      </w:r>
      <w:r w:rsidR="00CB43B6"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1. </w:t>
      </w:r>
      <w:r w:rsidR="00CB43B6" w:rsidRPr="00CB43B6">
        <w:rPr>
          <w:rFonts w:ascii="TimesNewRomanPS-BoldMT" w:eastAsia="Times New Roman" w:hAnsi="TimesNewRomanPS-BoldMT" w:cs="Times New Roman"/>
          <w:bCs/>
          <w:color w:val="000000"/>
          <w:lang w:eastAsia="pl-PL"/>
        </w:rPr>
        <w:t>MGK &amp; PARTNER sp. z o.o. z siedz</w:t>
      </w:r>
      <w:r w:rsidR="00A103CA">
        <w:rPr>
          <w:rFonts w:ascii="TimesNewRomanPS-BoldMT" w:eastAsia="Times New Roman" w:hAnsi="TimesNewRomanPS-BoldMT" w:cs="Times New Roman"/>
          <w:bCs/>
          <w:color w:val="000000"/>
          <w:lang w:eastAsia="pl-PL"/>
        </w:rPr>
        <w:t>ibą w Lubinie ul. Słowiańska 17</w:t>
      </w:r>
      <w:r w:rsidR="00CB43B6" w:rsidRPr="00CB43B6">
        <w:rPr>
          <w:rFonts w:ascii="TimesNewRomanPS-BoldMT" w:eastAsia="Times New Roman" w:hAnsi="TimesNewRomanPS-BoldMT" w:cs="Times New Roman"/>
          <w:bCs/>
          <w:color w:val="000000"/>
          <w:lang w:eastAsia="pl-PL"/>
        </w:rPr>
        <w:t xml:space="preserve">  59-300 Lubin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oświadcza, że: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a) prowad</w:t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 xml:space="preserve">zi kurs na Licencję Maszynisty,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który obejmuje 240 godzin</w:t>
      </w:r>
      <w:r w:rsidR="00866B56">
        <w:rPr>
          <w:rFonts w:ascii="TimesNewRomanPSMT" w:eastAsia="Times New Roman" w:hAnsi="TimesNewRomanPSMT" w:cs="Times New Roman"/>
          <w:color w:val="000000"/>
          <w:lang w:eastAsia="pl-PL"/>
        </w:rPr>
        <w:t xml:space="preserve"> lekcyjnych zajęć teoretycznych</w:t>
      </w:r>
    </w:p>
    <w:p w:rsidR="00866B56" w:rsidRDefault="00CB43B6" w:rsidP="00866B56">
      <w:pPr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oraz 58 godzin zegarowych zajęć praktycznych, wynikających z Rozporządzenia Ministra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Infrastruktury i Rozwoju z dnia 10 lutego 2014 r., w sprawie licencji maszynisty (Dz.U. 2014 poz.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211 z </w:t>
      </w:r>
      <w:proofErr w:type="spellStart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póź</w:t>
      </w:r>
      <w:proofErr w:type="spellEnd"/>
      <w:r w:rsidR="000801C4">
        <w:rPr>
          <w:rFonts w:ascii="TimesNewRomanPSMT" w:eastAsia="Times New Roman" w:hAnsi="TimesNewRomanPSMT" w:cs="Times New Roman"/>
          <w:color w:val="000000"/>
          <w:lang w:eastAsia="pl-PL"/>
        </w:rPr>
        <w:t xml:space="preserve">. zm.), </w:t>
      </w:r>
    </w:p>
    <w:p w:rsidR="000801C4" w:rsidRDefault="00CB43B6" w:rsidP="0047685B">
      <w:pPr>
        <w:tabs>
          <w:tab w:val="left" w:pos="0"/>
        </w:tabs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b) spełnia warunki, w tym kadrowe i związane z niezbędny</w:t>
      </w:r>
      <w:r w:rsidR="00866B56">
        <w:rPr>
          <w:rFonts w:ascii="TimesNewRomanPSMT" w:eastAsia="Times New Roman" w:hAnsi="TimesNewRomanPSMT" w:cs="Times New Roman"/>
          <w:color w:val="000000"/>
          <w:lang w:eastAsia="pl-PL"/>
        </w:rPr>
        <w:t>m wyposażeniem dydaktycznym, do prowadzenia szkolenia wybranego przez Kursanta,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c) organizację i tok kursu ustala kierownik podstawowej jednostki organizacyjnej.</w:t>
      </w:r>
    </w:p>
    <w:p w:rsidR="00D70DEE" w:rsidRDefault="00CB43B6" w:rsidP="0047685B">
      <w:pPr>
        <w:tabs>
          <w:tab w:val="left" w:pos="0"/>
        </w:tabs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="00866B56">
        <w:rPr>
          <w:rFonts w:ascii="TimesNewRomanPSMT" w:eastAsia="Times New Roman" w:hAnsi="TimesNewRomanPSMT" w:cs="Times New Roman"/>
          <w:color w:val="000000"/>
          <w:lang w:eastAsia="pl-PL"/>
        </w:rPr>
        <w:t>2. Ponadto Organ P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>rowadzący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oświadcza, że: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a) szczegółowe warunki uczestnictwa oraz warunki zaliczenia poszczególnych etapów oraz całości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kursu zostaną podane przez wykładowców na pierwszym spotkaniu,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b) podjęty przez Kursanta kurs ma charakter przygotowujący do przystąpienia do egzaminu na Licencję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Maszynisty.</w:t>
      </w:r>
    </w:p>
    <w:p w:rsidR="00DB386F" w:rsidRPr="00DB386F" w:rsidRDefault="00CB43B6" w:rsidP="00D70DEE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="007C20C7">
        <w:rPr>
          <w:rFonts w:ascii="TimesNewRomanPSMT" w:eastAsia="Times New Roman" w:hAnsi="TimesNewRomanPSMT" w:cs="Times New Roman"/>
          <w:b/>
          <w:color w:val="000000"/>
          <w:lang w:eastAsia="pl-PL"/>
        </w:rPr>
        <w:t>§ 3</w:t>
      </w:r>
    </w:p>
    <w:p w:rsidR="00D70DEE" w:rsidRDefault="00CB43B6" w:rsidP="00D70DEE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Zobowiązania Stron</w:t>
      </w:r>
    </w:p>
    <w:p w:rsidR="00D70DEE" w:rsidRDefault="00CB43B6" w:rsidP="00D70DEE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>1. Ośrodek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zobowiązuje się do:</w:t>
      </w:r>
    </w:p>
    <w:p w:rsidR="00D70DEE" w:rsidRDefault="00CB43B6" w:rsidP="00D70DEE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a) przeprowadzania kursu w 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>salach dydaktycznych OSM w Rzeszowie przy ul. Wincentego Pola 1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,</w:t>
      </w:r>
    </w:p>
    <w:p w:rsidR="00D70DEE" w:rsidRDefault="00866B56" w:rsidP="00D70DEE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lang w:eastAsia="pl-PL"/>
        </w:rPr>
        <w:br/>
        <w:t>b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) zapewnienia kadry dydaktycznej, posiadającej odpowiednie kwalifikacje do prowadzenia zajęć na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kursie na Licencję Maszynisty,</w:t>
      </w:r>
    </w:p>
    <w:p w:rsidR="00D70DEE" w:rsidRDefault="00CB43B6" w:rsidP="00D70DEE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d) zapewnienia obsługi administracyjnej kursu,</w:t>
      </w:r>
    </w:p>
    <w:p w:rsidR="00D70DEE" w:rsidRDefault="00CB43B6" w:rsidP="00D70DEE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e) prowadzenia dokumentacji związanej z przebiegiem kursu,</w:t>
      </w:r>
    </w:p>
    <w:p w:rsidR="00D70DEE" w:rsidRDefault="00CB43B6" w:rsidP="00D70DEE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f) wydania po ukończeniu kursu świadectwa jego ukończenia.</w:t>
      </w:r>
    </w:p>
    <w:p w:rsidR="00A103CA" w:rsidRDefault="00CB43B6" w:rsidP="00D70DEE">
      <w:pPr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2. Kursant zobowiązuje się do: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a) uczestniczenia w zajęciach oraz przestrzegania przepisów porządkowych, regulaminów, norm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lastRenderedPageBreak/>
        <w:t>p</w:t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>rawnych, dbania o mienie Ośrodka,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b) przestrzegania </w:t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>obowiązujących na terenie Ośrodka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zakazów spożywania alkoholu, środków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odurzających, palenia papierosów, w tym elektronicznych pod rygorem usunięcia z kursu bez zwrotu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poni</w:t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>esionych przez Kursanta kosztów,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>c) wniesienia opłat: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</w:p>
    <w:p w:rsidR="00A103CA" w:rsidRDefault="00A103CA" w:rsidP="00D70DEE">
      <w:pPr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lang w:eastAsia="pl-PL"/>
        </w:rPr>
        <w:t>- głównej w wysokości wynoszącej 5 000 zł (płatnej jednorazowo lub w pięciu równych ratach</w:t>
      </w:r>
      <w:r w:rsidR="000801C4"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="00A90CC1">
        <w:rPr>
          <w:rFonts w:ascii="TimesNewRomanPSMT" w:eastAsia="Times New Roman" w:hAnsi="TimesNewRomanPSMT" w:cs="Times New Roman"/>
          <w:color w:val="000000"/>
          <w:lang w:eastAsia="pl-PL"/>
        </w:rPr>
        <w:t>– I, II, III, IV, V</w:t>
      </w:r>
      <w:r w:rsidR="000801C4">
        <w:rPr>
          <w:rFonts w:ascii="TimesNewRomanPSMT" w:eastAsia="Times New Roman" w:hAnsi="TimesNewRomanPSMT" w:cs="Times New Roman"/>
          <w:color w:val="000000"/>
          <w:lang w:eastAsia="pl-PL"/>
        </w:rPr>
        <w:t xml:space="preserve"> - 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do    15 – tego każdego miesiąca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 xml:space="preserve"> prowadzonego kursu</w:t>
      </w:r>
      <w:r w:rsidR="000801C4">
        <w:rPr>
          <w:rFonts w:ascii="TimesNewRomanPSMT" w:eastAsia="Times New Roman" w:hAnsi="TimesNewRomanPSMT" w:cs="Times New Roman"/>
          <w:color w:val="000000"/>
          <w:lang w:eastAsia="pl-PL"/>
        </w:rPr>
        <w:t xml:space="preserve">) 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,</w:t>
      </w:r>
    </w:p>
    <w:p w:rsidR="00D70DEE" w:rsidRDefault="00A103CA" w:rsidP="00D70DEE">
      <w:pPr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>
        <w:rPr>
          <w:rFonts w:ascii="Arial-BoldMT" w:eastAsia="Times New Roman" w:hAnsi="Arial-BoldMT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Arial-BoldMT" w:eastAsia="Times New Roman" w:hAnsi="Arial-BoldMT" w:cs="Times New Roman"/>
          <w:bCs/>
          <w:sz w:val="24"/>
          <w:szCs w:val="24"/>
          <w:lang w:eastAsia="pl-PL"/>
        </w:rPr>
        <w:t>re</w:t>
      </w:r>
      <w:r w:rsidR="00A90CC1">
        <w:rPr>
          <w:rFonts w:ascii="Arial-BoldMT" w:eastAsia="Times New Roman" w:hAnsi="Arial-BoldMT" w:cs="Times New Roman"/>
          <w:bCs/>
          <w:sz w:val="24"/>
          <w:szCs w:val="24"/>
          <w:lang w:eastAsia="pl-PL"/>
        </w:rPr>
        <w:t>krutacyjnej w wysokości 2</w:t>
      </w:r>
      <w:r w:rsidR="008166CB">
        <w:rPr>
          <w:rFonts w:ascii="Arial-BoldMT" w:eastAsia="Times New Roman" w:hAnsi="Arial-BoldMT" w:cs="Times New Roman"/>
          <w:bCs/>
          <w:sz w:val="24"/>
          <w:szCs w:val="24"/>
          <w:lang w:eastAsia="pl-PL"/>
        </w:rPr>
        <w:t xml:space="preserve">00 zł </w:t>
      </w:r>
      <w:r>
        <w:rPr>
          <w:rFonts w:ascii="Arial-BoldMT" w:eastAsia="Times New Roman" w:hAnsi="Arial-BoldMT" w:cs="Times New Roman"/>
          <w:bCs/>
          <w:sz w:val="24"/>
          <w:szCs w:val="24"/>
          <w:lang w:eastAsia="pl-PL"/>
        </w:rPr>
        <w:t>płatnej jedn</w:t>
      </w:r>
      <w:r w:rsidR="00546E3C">
        <w:rPr>
          <w:rFonts w:ascii="Arial-BoldMT" w:eastAsia="Times New Roman" w:hAnsi="Arial-BoldMT" w:cs="Times New Roman"/>
          <w:bCs/>
          <w:sz w:val="24"/>
          <w:szCs w:val="24"/>
          <w:lang w:eastAsia="pl-PL"/>
        </w:rPr>
        <w:t>orazowo do dnia 31.12.2021</w:t>
      </w:r>
      <w:bookmarkStart w:id="0" w:name="_GoBack"/>
      <w:bookmarkEnd w:id="0"/>
      <w:r w:rsidR="008166CB">
        <w:rPr>
          <w:rFonts w:ascii="Arial-BoldMT" w:eastAsia="Times New Roman" w:hAnsi="Arial-BoldMT" w:cs="Times New Roman"/>
          <w:bCs/>
          <w:sz w:val="24"/>
          <w:szCs w:val="24"/>
          <w:lang w:eastAsia="pl-PL"/>
        </w:rPr>
        <w:t xml:space="preserve"> roku</w:t>
      </w:r>
      <w:r>
        <w:rPr>
          <w:rFonts w:ascii="Arial-BoldMT" w:eastAsia="Times New Roman" w:hAnsi="Arial-BoldMT" w:cs="Times New Roman"/>
          <w:bCs/>
          <w:sz w:val="24"/>
          <w:szCs w:val="24"/>
          <w:lang w:eastAsia="pl-PL"/>
        </w:rPr>
        <w:t>.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>3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>. Organ Prowadzący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zastrzega sobie prawo do zmiany wysokości opłaty z powodu nadzwyczajnych okoliczności,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których strony nie prz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>ewidywały przy zawarciu umowy.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br/>
        <w:t>4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. Warunkiem przystąpienia do kursu jest wniesien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ie opłat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 xml:space="preserve"> .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br/>
        <w:t>5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. Kursant zobowią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>zuje się do powiadomienia Organu Prowadzącego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o zmianach w danych osobowych,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a 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w szczególności numeru telefonu oraz dokumentów tożsamości.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br/>
        <w:t>6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. Kursant, ubiegający się o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wydanie Licencji Maszynisty: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a)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ma wiedzę o konieczności spełniania wymagań określonych w ustawie o transporcie kolejowym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 dnia 28.03.2003 r. z późniejs</w:t>
      </w:r>
      <w:r w:rsidR="000801C4">
        <w:rPr>
          <w:rFonts w:ascii="TimesNewRomanPSMT" w:eastAsia="Times New Roman" w:hAnsi="TimesNewRomanPSMT" w:cs="Times New Roman"/>
          <w:color w:val="000000"/>
          <w:lang w:eastAsia="pl-PL"/>
        </w:rPr>
        <w:t>zymi zmianami, tj.: ukończone 18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lat, wykształcenie co najmniej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zasadnicze zawodowe, posiada orzeczenie lekarskie wydane przez uprawnionego lekarza,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potwierdzające spełnienie wymagań zdrowotnych, fizycznych i psychicznych, niezbędnych do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uzyskania licencji maszynisty, jest nieka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>rany za przestępstwa umyślne,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b)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jest świadomy, że w przypadku absencji na zajęciach wynoszącej p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 xml:space="preserve">onad 50% czasu szkolenia. 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>Organ P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 xml:space="preserve">rowadzący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zastrzega sobie prawo do skreślenia takiej osoby z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 xml:space="preserve"> listy uczestników szkolenia,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c)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rezygnacja z udziału w szkoleniu/egzaminie może nastąpić w formie pisemnej/e-mail najpóźniej na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7 dni przed rozpoczęciem szkolenia/egzaminu; rezygnacja w późniejszym terminie wiąże się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 koniecznośc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>ią pokrycia 100% kosztów.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d)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nieobecność na szkoleniu/egzaminie nie zwalnia z dokonania opłaty.</w:t>
      </w:r>
    </w:p>
    <w:p w:rsidR="0047685B" w:rsidRDefault="0047685B" w:rsidP="00D70DEE">
      <w:pPr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47685B" w:rsidRDefault="0047685B" w:rsidP="00D70DEE">
      <w:pPr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D70DEE" w:rsidRDefault="007C20C7" w:rsidP="00D70DEE">
      <w:pPr>
        <w:spacing w:after="0" w:line="48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b/>
          <w:color w:val="000000"/>
          <w:lang w:eastAsia="pl-PL"/>
        </w:rPr>
        <w:lastRenderedPageBreak/>
        <w:t>§ 4</w:t>
      </w:r>
      <w:r w:rsidR="00CB43B6" w:rsidRPr="00DB386F">
        <w:rPr>
          <w:rFonts w:ascii="TimesNewRomanPSMT" w:eastAsia="Times New Roman" w:hAnsi="TimesNewRomanPSMT" w:cs="Times New Roman"/>
          <w:b/>
          <w:color w:val="000000"/>
          <w:lang w:eastAsia="pl-PL"/>
        </w:rPr>
        <w:br/>
      </w:r>
      <w:r w:rsidR="00CB43B6"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Szczegółowe zasady pobierania opłat</w:t>
      </w:r>
    </w:p>
    <w:p w:rsidR="00794BDF" w:rsidRDefault="00CB43B6" w:rsidP="00794BDF">
      <w:pPr>
        <w:spacing w:line="480" w:lineRule="auto"/>
        <w:jc w:val="both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1. Opłaty muszą być dok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 xml:space="preserve">onywane przelewem na konto Organu Prowadzącego SANTANDER BANK </w:t>
      </w:r>
      <w:r w:rsidR="00794BDF">
        <w:rPr>
          <w:rFonts w:ascii="TimesNewRomanPSMT" w:eastAsia="Times New Roman" w:hAnsi="TimesNewRomanPSMT" w:cs="Times New Roman"/>
          <w:color w:val="000000"/>
          <w:lang w:eastAsia="pl-PL"/>
        </w:rPr>
        <w:t xml:space="preserve"> nr rachunku : </w:t>
      </w:r>
      <w:r w:rsidR="00794BDF" w:rsidRPr="00794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92 1090 2082 0000 0001 4493 5518</w:t>
      </w:r>
      <w:r w:rsidR="0079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Wpłaty gotówkowe nie będą przyjmowane.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2. W przypadku opóźnienia </w:t>
      </w:r>
      <w:r w:rsidR="00794BDF">
        <w:rPr>
          <w:rFonts w:ascii="TimesNewRomanPSMT" w:eastAsia="Times New Roman" w:hAnsi="TimesNewRomanPSMT" w:cs="Times New Roman"/>
          <w:color w:val="000000"/>
          <w:lang w:eastAsia="pl-PL"/>
        </w:rPr>
        <w:t xml:space="preserve">Kursanta w zapłacie raty, organ prowadzący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może naliczyć odsetki ustawowe za czas</w:t>
      </w:r>
      <w:r w:rsidR="00794BDF"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opóźnienia, zgodnie z odrębnymi przepisami.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3. Do zajęć mogą przystąpić osoby, które podpisały umowę na świadczenie usług edukacyjnych oraz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okazały do</w:t>
      </w:r>
      <w:r w:rsidR="00794BDF">
        <w:rPr>
          <w:rFonts w:ascii="TimesNewRomanPSMT" w:eastAsia="Times New Roman" w:hAnsi="TimesNewRomanPSMT" w:cs="Times New Roman"/>
          <w:color w:val="000000"/>
          <w:lang w:eastAsia="pl-PL"/>
        </w:rPr>
        <w:t xml:space="preserve">wód wpłaty w sekretariacie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w ustalonym terminie, nie później niż</w:t>
      </w:r>
      <w:r w:rsidR="007C20C7">
        <w:rPr>
          <w:rFonts w:ascii="TimesNewRomanPSMT" w:eastAsia="Times New Roman" w:hAnsi="TimesNewRomanPSMT" w:cs="Times New Roman"/>
          <w:color w:val="000000"/>
          <w:lang w:eastAsia="pl-PL"/>
        </w:rPr>
        <w:t xml:space="preserve"> w terminach</w:t>
      </w:r>
      <w:r w:rsidR="007C20C7">
        <w:rPr>
          <w:rFonts w:ascii="TimesNewRomanPSMT" w:eastAsia="Times New Roman" w:hAnsi="TimesNewRomanPSMT" w:cs="Times New Roman"/>
          <w:color w:val="000000"/>
          <w:lang w:eastAsia="pl-PL"/>
        </w:rPr>
        <w:br/>
        <w:t>podanych w §3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 xml:space="preserve">  pkt 2 ust. c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. W przypadku, gdy Kursant nie dokona wpłat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 xml:space="preserve">y w należnym terminie, zostanie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skreślony z listy kursantów.</w:t>
      </w:r>
    </w:p>
    <w:p w:rsidR="00DB386F" w:rsidRPr="00DB386F" w:rsidRDefault="007C20C7" w:rsidP="00794BDF">
      <w:pPr>
        <w:jc w:val="center"/>
        <w:rPr>
          <w:rFonts w:ascii="TimesNewRomanPSMT" w:eastAsia="Times New Roman" w:hAnsi="TimesNewRomanPSMT" w:cs="Times New Roman"/>
          <w:b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b/>
          <w:color w:val="000000"/>
          <w:lang w:eastAsia="pl-PL"/>
        </w:rPr>
        <w:t>§ 5</w:t>
      </w:r>
    </w:p>
    <w:p w:rsidR="00794BDF" w:rsidRDefault="00CB43B6" w:rsidP="00794BDF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Termin i warunki obowiązywania umowy</w:t>
      </w:r>
    </w:p>
    <w:p w:rsidR="00794BDF" w:rsidRDefault="00CB43B6" w:rsidP="00794BDF">
      <w:pPr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Niniejsza umowa zawarta jest na czas trwania kursu na Licencję Maszynisty.</w:t>
      </w:r>
      <w:r w:rsidRPr="00CB4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386F" w:rsidRPr="00DB386F" w:rsidRDefault="007C20C7" w:rsidP="00794BDF">
      <w:pPr>
        <w:jc w:val="center"/>
        <w:rPr>
          <w:rFonts w:ascii="TimesNewRomanPSMT" w:eastAsia="Times New Roman" w:hAnsi="TimesNewRomanPSMT" w:cs="Times New Roman"/>
          <w:b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b/>
          <w:color w:val="000000"/>
          <w:lang w:eastAsia="pl-PL"/>
        </w:rPr>
        <w:t>§ 6</w:t>
      </w:r>
    </w:p>
    <w:p w:rsidR="00794BDF" w:rsidRDefault="00CB43B6" w:rsidP="00794BDF">
      <w:pPr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Zwolnienie z opłat</w:t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</w:p>
    <w:p w:rsidR="00794BDF" w:rsidRDefault="00CB43B6" w:rsidP="00794BDF">
      <w:pPr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Nie przewiduje się zwolnienia z opłaty za uczestnictwo w kursie na Licencję Maszynisty.</w:t>
      </w:r>
    </w:p>
    <w:p w:rsidR="00DB386F" w:rsidRDefault="00CB43B6" w:rsidP="00794BDF">
      <w:pPr>
        <w:jc w:val="center"/>
        <w:rPr>
          <w:rFonts w:ascii="TimesNewRomanPSMT" w:eastAsia="Times New Roman" w:hAnsi="TimesNewRomanPSMT" w:cs="Times New Roman"/>
          <w:b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="007C20C7">
        <w:rPr>
          <w:rFonts w:ascii="TimesNewRomanPSMT" w:eastAsia="Times New Roman" w:hAnsi="TimesNewRomanPSMT" w:cs="Times New Roman"/>
          <w:b/>
          <w:color w:val="000000"/>
          <w:lang w:eastAsia="pl-PL"/>
        </w:rPr>
        <w:t>§ 7</w:t>
      </w:r>
    </w:p>
    <w:p w:rsidR="00794BDF" w:rsidRDefault="00CB43B6" w:rsidP="00794BDF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DB386F">
        <w:rPr>
          <w:rFonts w:ascii="TimesNewRomanPSMT" w:eastAsia="Times New Roman" w:hAnsi="TimesNewRomanPSMT" w:cs="Times New Roman"/>
          <w:b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Zwrot wniesionych opłat</w:t>
      </w:r>
    </w:p>
    <w:p w:rsidR="00794BDF" w:rsidRDefault="00CB43B6" w:rsidP="00794BDF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1. Kursantowi przysługuje prawo rozwiązania umowy przed rozpoczęciem kursu. Wniesiona opłata za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kurs zostanie wówcz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>as zwrócona w całości.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2. Ośrodek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ma prawo rozwiązać grupę, w której liczba uczestników jest mniejsza niż minimum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określone w niniejszej umowie, tj. 15 osób. W prz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>ypadku rozwiązania grupy, Ośrodek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powiadomi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o tym fakcie telefonicznie, proponują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 xml:space="preserve">c Kursantowi w zamian inny termin kursu. W przypadku 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lastRenderedPageBreak/>
        <w:t xml:space="preserve">rozwiązania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grupy, Kursantowi przysługuje prawo odstąpienia od umowy i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 xml:space="preserve"> otrzymania zwrotu poniesionych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kosztów w kwocie proporcjonalnej do kosztów niewykorzystanych zajęć.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3. W przypadku wypowiedzenia umowy po rozpoczęciu kursu i niewni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>esieniu wymaganych opłat,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br/>
        <w:t>Ośrodek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może dochodzić zaległych opłat w wysokości proporcjonalnej do odbytych zajęć objętych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planem i ponoszonych prze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 xml:space="preserve">z Ośrodek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kosztów.</w:t>
      </w:r>
    </w:p>
    <w:p w:rsidR="0047685B" w:rsidRDefault="007C20C7" w:rsidP="00794BDF">
      <w:pPr>
        <w:spacing w:line="48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b/>
          <w:color w:val="000000"/>
          <w:lang w:eastAsia="pl-PL"/>
        </w:rPr>
        <w:t>§ 8</w:t>
      </w:r>
      <w:r w:rsidR="00CB43B6" w:rsidRPr="00DB386F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="00CB43B6"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Postanowienia końcowe</w:t>
      </w:r>
    </w:p>
    <w:p w:rsidR="00DB386F" w:rsidRDefault="00CB43B6" w:rsidP="00794BDF">
      <w:pPr>
        <w:spacing w:line="480" w:lineRule="auto"/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>1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. W sprawach nieobjętych niniejszą Umową, stosuje się pr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>zepisy Ustawy Kodeksu Cywilnego</w:t>
      </w:r>
    </w:p>
    <w:p w:rsidR="00DB386F" w:rsidRDefault="00DB386F" w:rsidP="00DB386F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   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i K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odeksu Postępowania Cywilnego.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br/>
        <w:t>2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. Zmiany postanowień niniejszej umowy wymagają formy pisemnej pod 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rygorem nieważności.</w:t>
      </w:r>
    </w:p>
    <w:p w:rsidR="00CB43B6" w:rsidRDefault="00DB386F" w:rsidP="00DB386F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3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. Umowę sporządzono w 2 jednobrzmiących egzemplarzach po 1 dla każdej ze stron.</w:t>
      </w:r>
    </w:p>
    <w:p w:rsidR="00DB386F" w:rsidRDefault="00DB386F" w:rsidP="00DB386F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tbl>
      <w:tblPr>
        <w:tblpPr w:leftFromText="141" w:rightFromText="141" w:vertAnchor="page" w:horzAnchor="margin" w:tblpY="98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4282"/>
      </w:tblGrid>
      <w:tr w:rsidR="008166CB" w:rsidRPr="00CB43B6" w:rsidTr="008166CB">
        <w:trPr>
          <w:trHeight w:val="254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CB" w:rsidRPr="008166CB" w:rsidRDefault="008166CB" w:rsidP="008166C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lang w:eastAsia="pl-PL"/>
              </w:rPr>
            </w:pPr>
            <w:r w:rsidRPr="008166CB">
              <w:rPr>
                <w:rFonts w:ascii="TimesNewRomanPSMT" w:eastAsia="Times New Roman" w:hAnsi="TimesNewRomanPSMT" w:cs="Times New Roman"/>
                <w:b/>
                <w:color w:val="000000"/>
                <w:lang w:eastAsia="pl-PL"/>
              </w:rPr>
              <w:t>Kursant</w:t>
            </w:r>
          </w:p>
          <w:p w:rsidR="008166CB" w:rsidRDefault="008166CB" w:rsidP="008166C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</w:pPr>
          </w:p>
          <w:p w:rsidR="008166CB" w:rsidRDefault="008166CB" w:rsidP="008166C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</w:pPr>
          </w:p>
          <w:p w:rsidR="008166CB" w:rsidRPr="00CB43B6" w:rsidRDefault="0047685B" w:rsidP="008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 xml:space="preserve">         </w:t>
            </w:r>
            <w:r w:rsidR="008166CB" w:rsidRPr="00CB43B6"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>…………………………..………</w:t>
            </w:r>
            <w:r w:rsidR="008166CB" w:rsidRPr="00CB43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 xml:space="preserve">                     </w:t>
            </w:r>
            <w:r w:rsidR="008166CB" w:rsidRPr="00CB43B6"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>/czytelny podpis/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CB" w:rsidRPr="0047685B" w:rsidRDefault="008166CB" w:rsidP="0047685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lang w:eastAsia="pl-PL"/>
              </w:rPr>
            </w:pPr>
            <w:r w:rsidRPr="0047685B">
              <w:rPr>
                <w:rFonts w:ascii="TimesNewRomanPSMT" w:eastAsia="Times New Roman" w:hAnsi="TimesNewRomanPSMT" w:cs="Times New Roman"/>
                <w:b/>
                <w:color w:val="000000"/>
                <w:lang w:eastAsia="pl-PL"/>
              </w:rPr>
              <w:t>Organ prowadzący</w:t>
            </w:r>
          </w:p>
          <w:p w:rsidR="008166CB" w:rsidRDefault="008166CB" w:rsidP="008166C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</w:pPr>
          </w:p>
          <w:p w:rsidR="008166CB" w:rsidRPr="00CB43B6" w:rsidRDefault="008166CB" w:rsidP="008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3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r w:rsidR="0047685B"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 xml:space="preserve">      </w:t>
            </w:r>
            <w:r w:rsidRPr="00CB43B6"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>……………………………………….</w:t>
            </w:r>
            <w:r w:rsidRPr="00CB43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r w:rsidR="0047685B"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 xml:space="preserve">               </w:t>
            </w:r>
            <w:r w:rsidRPr="00CB43B6"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>podpis i pieczęć imienna</w:t>
            </w:r>
          </w:p>
        </w:tc>
      </w:tr>
    </w:tbl>
    <w:p w:rsidR="00DB386F" w:rsidRDefault="00DB386F" w:rsidP="00DB386F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DB386F" w:rsidRDefault="00DB386F" w:rsidP="00DB386F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DB386F" w:rsidRDefault="00DB386F" w:rsidP="00794BDF">
      <w:pPr>
        <w:spacing w:line="480" w:lineRule="auto"/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DB386F" w:rsidRDefault="00DB386F" w:rsidP="008166CB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DB386F" w:rsidRPr="00CB43B6" w:rsidRDefault="00DB386F" w:rsidP="008166CB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D36539" w:rsidRDefault="00D36539"/>
    <w:sectPr w:rsidR="00D3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B6"/>
    <w:rsid w:val="000801C4"/>
    <w:rsid w:val="0047685B"/>
    <w:rsid w:val="00546E3C"/>
    <w:rsid w:val="00761721"/>
    <w:rsid w:val="00794BDF"/>
    <w:rsid w:val="007C20C7"/>
    <w:rsid w:val="007E542D"/>
    <w:rsid w:val="008166CB"/>
    <w:rsid w:val="00866B56"/>
    <w:rsid w:val="00A103CA"/>
    <w:rsid w:val="00A90CC1"/>
    <w:rsid w:val="00CB43B6"/>
    <w:rsid w:val="00D36539"/>
    <w:rsid w:val="00D70DEE"/>
    <w:rsid w:val="00DB386F"/>
    <w:rsid w:val="00E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8AAA-516A-4914-BC87-2F9E090A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B43B6"/>
    <w:rPr>
      <w:rFonts w:ascii="Arial-BoldMT" w:hAnsi="Arial-BoldMT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basedOn w:val="Domylnaczcionkaakapitu"/>
    <w:rsid w:val="00CB43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CB43B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omylnaczcionkaakapitu"/>
    <w:rsid w:val="00CB43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CB43B6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md-account-bottom-data-line">
    <w:name w:val="md-account-bottom-data-line"/>
    <w:basedOn w:val="Domylnaczcionkaakapitu"/>
    <w:rsid w:val="0079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2021-06-08T07:28:00Z</dcterms:created>
  <dcterms:modified xsi:type="dcterms:W3CDTF">2021-12-13T06:36:00Z</dcterms:modified>
</cp:coreProperties>
</file>